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75033" w14:textId="3014BFAE" w:rsidR="00C12D97" w:rsidRDefault="00C12D97" w:rsidP="00C12D9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B6EC5" w14:paraId="221C1130" w14:textId="77777777" w:rsidTr="009B6EC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E0B5DFE" w14:textId="77777777" w:rsidR="009B6EC5" w:rsidRPr="00273953" w:rsidRDefault="009B6EC5" w:rsidP="00360C4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73953">
              <w:rPr>
                <w:rFonts w:cstheme="minorHAnsi"/>
                <w:sz w:val="24"/>
                <w:szCs w:val="24"/>
              </w:rPr>
              <w:t>The Honorable</w:t>
            </w:r>
          </w:p>
          <w:p w14:paraId="464EBF75" w14:textId="77777777" w:rsidR="00360C43" w:rsidRPr="00273953" w:rsidRDefault="00360C43" w:rsidP="00360C4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73953">
              <w:rPr>
                <w:rFonts w:cstheme="minorHAnsi"/>
                <w:sz w:val="24"/>
                <w:szCs w:val="24"/>
              </w:rPr>
              <w:t>Michigan State Senate</w:t>
            </w:r>
          </w:p>
          <w:p w14:paraId="642C5966" w14:textId="71F6A471" w:rsidR="00360C43" w:rsidRPr="00273953" w:rsidRDefault="00360C43" w:rsidP="00360C4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73953">
              <w:rPr>
                <w:rFonts w:cstheme="minorHAnsi"/>
                <w:sz w:val="24"/>
                <w:szCs w:val="24"/>
              </w:rPr>
              <w:t>PO Box 30036</w:t>
            </w:r>
          </w:p>
          <w:p w14:paraId="712F35C1" w14:textId="146E992A" w:rsidR="00360C43" w:rsidRPr="00273953" w:rsidRDefault="00360C43" w:rsidP="00360C4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73953">
              <w:rPr>
                <w:rFonts w:cstheme="minorHAnsi"/>
                <w:sz w:val="24"/>
                <w:szCs w:val="24"/>
              </w:rPr>
              <w:t>Lansing MI 48909-7536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6EB24FE" w14:textId="77777777" w:rsidR="009B6EC5" w:rsidRPr="00273953" w:rsidRDefault="009B6EC5" w:rsidP="0027395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73953">
              <w:rPr>
                <w:rFonts w:cstheme="minorHAnsi"/>
                <w:sz w:val="24"/>
                <w:szCs w:val="24"/>
              </w:rPr>
              <w:t>The Honorable Governor</w:t>
            </w:r>
          </w:p>
          <w:p w14:paraId="034828FB" w14:textId="77777777" w:rsidR="00360C43" w:rsidRPr="00273953" w:rsidRDefault="00360C43" w:rsidP="0027395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73953">
              <w:rPr>
                <w:rFonts w:cstheme="minorHAnsi"/>
                <w:sz w:val="24"/>
                <w:szCs w:val="24"/>
              </w:rPr>
              <w:t>Gretchen Whitmer</w:t>
            </w:r>
          </w:p>
          <w:p w14:paraId="1F4360E5" w14:textId="77777777" w:rsidR="00360C43" w:rsidRPr="00273953" w:rsidRDefault="00360C43" w:rsidP="0027395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73953">
              <w:rPr>
                <w:rFonts w:cstheme="minorHAnsi"/>
                <w:sz w:val="24"/>
                <w:szCs w:val="24"/>
              </w:rPr>
              <w:t>P.O. Box 30013</w:t>
            </w:r>
          </w:p>
          <w:p w14:paraId="3B2E1976" w14:textId="76E8F48D" w:rsidR="00360C43" w:rsidRPr="00273953" w:rsidRDefault="00360C43" w:rsidP="0027395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73953">
              <w:rPr>
                <w:rFonts w:cstheme="minorHAnsi"/>
                <w:sz w:val="24"/>
                <w:szCs w:val="24"/>
              </w:rPr>
              <w:t>Lansing, MI 48909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516F950" w14:textId="3A1F1FF5" w:rsidR="009B6EC5" w:rsidRPr="00273953" w:rsidRDefault="009B6EC5" w:rsidP="0027395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73953">
              <w:rPr>
                <w:rFonts w:cstheme="minorHAnsi"/>
                <w:sz w:val="24"/>
                <w:szCs w:val="24"/>
              </w:rPr>
              <w:t>The Honorable</w:t>
            </w:r>
          </w:p>
          <w:p w14:paraId="32F21C1F" w14:textId="77777777" w:rsidR="00360C43" w:rsidRPr="00273953" w:rsidRDefault="00360C43" w:rsidP="0027395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73953">
              <w:rPr>
                <w:rFonts w:cstheme="minorHAnsi"/>
                <w:sz w:val="24"/>
                <w:szCs w:val="24"/>
              </w:rPr>
              <w:t>House of Representatives</w:t>
            </w:r>
          </w:p>
          <w:p w14:paraId="2F148D03" w14:textId="77777777" w:rsidR="00273953" w:rsidRPr="00273953" w:rsidRDefault="00273953" w:rsidP="0027395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73953">
              <w:rPr>
                <w:rFonts w:cstheme="minorHAnsi"/>
                <w:sz w:val="24"/>
                <w:szCs w:val="24"/>
              </w:rPr>
              <w:t>P.O. Box 30014</w:t>
            </w:r>
          </w:p>
          <w:p w14:paraId="72939084" w14:textId="4272687B" w:rsidR="00273953" w:rsidRPr="00273953" w:rsidRDefault="00273953" w:rsidP="0027395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73953">
              <w:rPr>
                <w:rFonts w:cstheme="minorHAnsi"/>
                <w:sz w:val="24"/>
                <w:szCs w:val="24"/>
              </w:rPr>
              <w:t>Lansing, MI 48909-7514</w:t>
            </w:r>
          </w:p>
        </w:tc>
      </w:tr>
    </w:tbl>
    <w:p w14:paraId="364938EA" w14:textId="77777777" w:rsidR="007E2052" w:rsidRPr="007E2052" w:rsidRDefault="007E2052" w:rsidP="007E2052">
      <w:pPr>
        <w:spacing w:after="0"/>
        <w:rPr>
          <w:rFonts w:ascii="Arial" w:hAnsi="Arial" w:cs="Arial"/>
          <w:sz w:val="20"/>
          <w:szCs w:val="20"/>
        </w:rPr>
      </w:pPr>
    </w:p>
    <w:p w14:paraId="19FCE891" w14:textId="0E554FDA" w:rsidR="007E2052" w:rsidRPr="0015377B" w:rsidRDefault="007E2052" w:rsidP="00C12D97">
      <w:pPr>
        <w:spacing w:line="360" w:lineRule="auto"/>
        <w:rPr>
          <w:rFonts w:cstheme="minorHAnsi"/>
          <w:sz w:val="24"/>
          <w:szCs w:val="24"/>
        </w:rPr>
      </w:pPr>
      <w:r w:rsidRPr="0015377B">
        <w:rPr>
          <w:rFonts w:cstheme="minorHAnsi"/>
          <w:sz w:val="24"/>
          <w:szCs w:val="24"/>
        </w:rPr>
        <w:t>Dear Legislator:</w:t>
      </w:r>
    </w:p>
    <w:p w14:paraId="7F0CF967" w14:textId="1A0EFBB1" w:rsidR="00C12D97" w:rsidRPr="0015377B" w:rsidRDefault="00C8575E" w:rsidP="00C12D97">
      <w:pPr>
        <w:spacing w:line="276" w:lineRule="auto"/>
        <w:rPr>
          <w:rFonts w:cstheme="minorHAnsi"/>
          <w:sz w:val="24"/>
          <w:szCs w:val="24"/>
        </w:rPr>
      </w:pPr>
      <w:r w:rsidRPr="0015377B">
        <w:rPr>
          <w:rFonts w:cstheme="minorHAnsi"/>
          <w:sz w:val="24"/>
          <w:szCs w:val="24"/>
        </w:rPr>
        <w:t xml:space="preserve">As we approach </w:t>
      </w:r>
      <w:r w:rsidR="00C12D97" w:rsidRPr="0015377B">
        <w:rPr>
          <w:rFonts w:cstheme="minorHAnsi"/>
          <w:sz w:val="24"/>
          <w:szCs w:val="24"/>
        </w:rPr>
        <w:t>Senior Action Week</w:t>
      </w:r>
      <w:r w:rsidRPr="0015377B">
        <w:rPr>
          <w:rFonts w:cstheme="minorHAnsi"/>
          <w:sz w:val="24"/>
          <w:szCs w:val="24"/>
        </w:rPr>
        <w:t xml:space="preserve">, </w:t>
      </w:r>
      <w:r w:rsidR="001247B4">
        <w:rPr>
          <w:rFonts w:cstheme="minorHAnsi"/>
          <w:sz w:val="24"/>
          <w:szCs w:val="24"/>
        </w:rPr>
        <w:t>May 5-9</w:t>
      </w:r>
      <w:r w:rsidRPr="0015377B">
        <w:rPr>
          <w:rFonts w:cstheme="minorHAnsi"/>
          <w:sz w:val="24"/>
          <w:szCs w:val="24"/>
        </w:rPr>
        <w:t xml:space="preserve">, </w:t>
      </w:r>
      <w:r w:rsidR="002C2F4D">
        <w:rPr>
          <w:rFonts w:cstheme="minorHAnsi"/>
          <w:sz w:val="24"/>
          <w:szCs w:val="24"/>
        </w:rPr>
        <w:t xml:space="preserve">including </w:t>
      </w:r>
      <w:r w:rsidR="002C2F4D" w:rsidRPr="002C2F4D">
        <w:rPr>
          <w:rFonts w:cstheme="minorHAnsi"/>
          <w:b/>
          <w:bCs/>
          <w:sz w:val="24"/>
          <w:szCs w:val="24"/>
        </w:rPr>
        <w:t>Older Michiganians Day on May 7</w:t>
      </w:r>
      <w:r w:rsidR="002C2F4D">
        <w:rPr>
          <w:rFonts w:cstheme="minorHAnsi"/>
          <w:sz w:val="24"/>
          <w:szCs w:val="24"/>
        </w:rPr>
        <w:t xml:space="preserve">, </w:t>
      </w:r>
      <w:r w:rsidR="00C12D97" w:rsidRPr="0015377B">
        <w:rPr>
          <w:rFonts w:cstheme="minorHAnsi"/>
          <w:sz w:val="24"/>
          <w:szCs w:val="24"/>
        </w:rPr>
        <w:t xml:space="preserve">we are </w:t>
      </w:r>
      <w:r w:rsidR="002C2F4D">
        <w:rPr>
          <w:rFonts w:cstheme="minorHAnsi"/>
          <w:sz w:val="24"/>
          <w:szCs w:val="24"/>
        </w:rPr>
        <w:t xml:space="preserve">asking </w:t>
      </w:r>
      <w:r w:rsidR="00C12D97" w:rsidRPr="0015377B">
        <w:rPr>
          <w:rFonts w:cstheme="minorHAnsi"/>
          <w:sz w:val="24"/>
          <w:szCs w:val="24"/>
        </w:rPr>
        <w:t>for your</w:t>
      </w:r>
      <w:r w:rsidRPr="0015377B">
        <w:rPr>
          <w:rFonts w:cstheme="minorHAnsi"/>
          <w:sz w:val="24"/>
          <w:szCs w:val="24"/>
        </w:rPr>
        <w:t xml:space="preserve"> </w:t>
      </w:r>
      <w:r w:rsidR="00C12D97" w:rsidRPr="0015377B">
        <w:rPr>
          <w:rFonts w:cstheme="minorHAnsi"/>
          <w:sz w:val="24"/>
          <w:szCs w:val="24"/>
        </w:rPr>
        <w:t>support in the FY</w:t>
      </w:r>
      <w:r w:rsidR="00172BC2">
        <w:rPr>
          <w:rFonts w:cstheme="minorHAnsi"/>
          <w:sz w:val="24"/>
          <w:szCs w:val="24"/>
        </w:rPr>
        <w:t>26</w:t>
      </w:r>
      <w:r w:rsidR="00C12D97" w:rsidRPr="0015377B">
        <w:rPr>
          <w:rFonts w:cstheme="minorHAnsi"/>
          <w:sz w:val="24"/>
          <w:szCs w:val="24"/>
        </w:rPr>
        <w:t xml:space="preserve"> budget.</w:t>
      </w:r>
      <w:r w:rsidR="007E2052" w:rsidRPr="0015377B">
        <w:rPr>
          <w:rFonts w:cstheme="minorHAnsi"/>
          <w:sz w:val="24"/>
          <w:szCs w:val="24"/>
        </w:rPr>
        <w:t xml:space="preserve"> </w:t>
      </w:r>
      <w:r w:rsidR="00172BC2">
        <w:rPr>
          <w:rFonts w:cstheme="minorHAnsi"/>
          <w:sz w:val="24"/>
          <w:szCs w:val="24"/>
        </w:rPr>
        <w:t>O</w:t>
      </w:r>
      <w:r w:rsidR="008D1D82" w:rsidRPr="0015377B">
        <w:rPr>
          <w:rFonts w:cstheme="minorHAnsi"/>
          <w:sz w:val="24"/>
          <w:szCs w:val="24"/>
        </w:rPr>
        <w:t>lder adults</w:t>
      </w:r>
      <w:r w:rsidR="00172BC2">
        <w:rPr>
          <w:rFonts w:cstheme="minorHAnsi"/>
          <w:sz w:val="24"/>
          <w:szCs w:val="24"/>
        </w:rPr>
        <w:t xml:space="preserve"> – the fastest growing segment of the population -</w:t>
      </w:r>
      <w:r w:rsidRPr="0015377B">
        <w:rPr>
          <w:rFonts w:cstheme="minorHAnsi"/>
          <w:sz w:val="24"/>
          <w:szCs w:val="24"/>
        </w:rPr>
        <w:t xml:space="preserve"> fac</w:t>
      </w:r>
      <w:r w:rsidR="00992A40">
        <w:rPr>
          <w:rFonts w:cstheme="minorHAnsi"/>
          <w:sz w:val="24"/>
          <w:szCs w:val="24"/>
        </w:rPr>
        <w:t>e many</w:t>
      </w:r>
      <w:r w:rsidRPr="0015377B">
        <w:rPr>
          <w:rFonts w:cstheme="minorHAnsi"/>
          <w:sz w:val="24"/>
          <w:szCs w:val="24"/>
        </w:rPr>
        <w:t xml:space="preserve"> issues that impact their ability to stay independent in their homes</w:t>
      </w:r>
      <w:r w:rsidR="00992A40">
        <w:rPr>
          <w:rFonts w:cstheme="minorHAnsi"/>
          <w:sz w:val="24"/>
          <w:szCs w:val="24"/>
        </w:rPr>
        <w:t xml:space="preserve"> as most want to do</w:t>
      </w:r>
      <w:r w:rsidR="00172BC2">
        <w:rPr>
          <w:rFonts w:cstheme="minorHAnsi"/>
          <w:sz w:val="24"/>
          <w:szCs w:val="24"/>
        </w:rPr>
        <w:t xml:space="preserve"> and funding and resources are not keeping up with these needs</w:t>
      </w:r>
      <w:r w:rsidRPr="0015377B">
        <w:rPr>
          <w:rFonts w:cstheme="minorHAnsi"/>
          <w:sz w:val="24"/>
          <w:szCs w:val="24"/>
        </w:rPr>
        <w:t>.</w:t>
      </w:r>
      <w:r w:rsidR="0020510E" w:rsidRPr="0015377B">
        <w:rPr>
          <w:rFonts w:cstheme="minorHAnsi"/>
          <w:sz w:val="24"/>
          <w:szCs w:val="24"/>
        </w:rPr>
        <w:t xml:space="preserve"> </w:t>
      </w:r>
      <w:r w:rsidRPr="0015377B">
        <w:rPr>
          <w:rFonts w:cstheme="minorHAnsi"/>
          <w:sz w:val="24"/>
          <w:szCs w:val="24"/>
        </w:rPr>
        <w:t>The Area Agencies on Aging Association, aging network partners, and advocates for seniors across the state are urging</w:t>
      </w:r>
      <w:r w:rsidR="00C12D97" w:rsidRPr="0015377B">
        <w:rPr>
          <w:rFonts w:cstheme="minorHAnsi"/>
          <w:sz w:val="24"/>
          <w:szCs w:val="24"/>
        </w:rPr>
        <w:t xml:space="preserve"> legislators to </w:t>
      </w:r>
      <w:r w:rsidR="00C12D97" w:rsidRPr="0015377B">
        <w:rPr>
          <w:rFonts w:cstheme="minorHAnsi"/>
          <w:b/>
          <w:bCs/>
          <w:sz w:val="24"/>
          <w:szCs w:val="24"/>
          <w:u w:val="single"/>
        </w:rPr>
        <w:t>take action</w:t>
      </w:r>
      <w:r w:rsidR="00C12D97" w:rsidRPr="0015377B">
        <w:rPr>
          <w:rFonts w:cstheme="minorHAnsi"/>
          <w:sz w:val="24"/>
          <w:szCs w:val="24"/>
          <w:u w:val="single"/>
        </w:rPr>
        <w:t xml:space="preserve"> </w:t>
      </w:r>
      <w:r w:rsidR="00C12D97" w:rsidRPr="0015377B">
        <w:rPr>
          <w:rFonts w:cstheme="minorHAnsi"/>
          <w:b/>
          <w:bCs/>
          <w:sz w:val="24"/>
          <w:szCs w:val="24"/>
          <w:u w:val="single"/>
        </w:rPr>
        <w:t>and ensure funding in the budget for critical supports and services</w:t>
      </w:r>
      <w:r w:rsidRPr="0015377B">
        <w:rPr>
          <w:rFonts w:cstheme="minorHAnsi"/>
          <w:b/>
          <w:bCs/>
          <w:sz w:val="24"/>
          <w:szCs w:val="24"/>
          <w:u w:val="single"/>
        </w:rPr>
        <w:t xml:space="preserve"> in the following areas:</w:t>
      </w:r>
    </w:p>
    <w:p w14:paraId="34AE2F5D" w14:textId="5CF3E6C4" w:rsidR="00326CCD" w:rsidRPr="0015377B" w:rsidRDefault="00326CCD" w:rsidP="00326CCD">
      <w:pPr>
        <w:pStyle w:val="ListParagraph"/>
        <w:numPr>
          <w:ilvl w:val="0"/>
          <w:numId w:val="1"/>
        </w:numPr>
        <w:spacing w:line="360" w:lineRule="auto"/>
        <w:ind w:left="360"/>
        <w:rPr>
          <w:rFonts w:cstheme="minorHAnsi"/>
          <w:sz w:val="24"/>
          <w:szCs w:val="24"/>
        </w:rPr>
      </w:pPr>
      <w:r w:rsidRPr="0015377B">
        <w:rPr>
          <w:rFonts w:cstheme="minorHAnsi"/>
          <w:b/>
          <w:bCs/>
          <w:sz w:val="24"/>
          <w:szCs w:val="24"/>
        </w:rPr>
        <w:t xml:space="preserve">Expand </w:t>
      </w:r>
      <w:r w:rsidR="00710D33">
        <w:rPr>
          <w:rFonts w:cstheme="minorHAnsi"/>
          <w:b/>
          <w:bCs/>
          <w:sz w:val="24"/>
          <w:szCs w:val="24"/>
        </w:rPr>
        <w:t>a</w:t>
      </w:r>
      <w:r w:rsidRPr="0015377B">
        <w:rPr>
          <w:rFonts w:cstheme="minorHAnsi"/>
          <w:b/>
          <w:bCs/>
          <w:sz w:val="24"/>
          <w:szCs w:val="24"/>
        </w:rPr>
        <w:t xml:space="preserve">ccess to </w:t>
      </w:r>
      <w:r w:rsidR="00F42567">
        <w:rPr>
          <w:rFonts w:cstheme="minorHAnsi"/>
          <w:b/>
          <w:bCs/>
          <w:sz w:val="24"/>
          <w:szCs w:val="24"/>
        </w:rPr>
        <w:t xml:space="preserve">the </w:t>
      </w:r>
      <w:r w:rsidRPr="0015377B">
        <w:rPr>
          <w:rFonts w:cstheme="minorHAnsi"/>
          <w:b/>
          <w:bCs/>
          <w:sz w:val="24"/>
          <w:szCs w:val="24"/>
        </w:rPr>
        <w:t xml:space="preserve">MI Choice </w:t>
      </w:r>
      <w:r w:rsidR="00F42567">
        <w:rPr>
          <w:rFonts w:cstheme="minorHAnsi"/>
          <w:b/>
          <w:bCs/>
          <w:sz w:val="24"/>
          <w:szCs w:val="24"/>
        </w:rPr>
        <w:t xml:space="preserve">Waiver program </w:t>
      </w:r>
      <w:r w:rsidRPr="0015377B">
        <w:rPr>
          <w:rFonts w:cstheme="minorHAnsi"/>
          <w:sz w:val="24"/>
          <w:szCs w:val="24"/>
        </w:rPr>
        <w:t xml:space="preserve">by </w:t>
      </w:r>
      <w:r w:rsidR="00F42567" w:rsidRPr="0015377B">
        <w:rPr>
          <w:rFonts w:cstheme="minorHAnsi"/>
          <w:sz w:val="24"/>
          <w:szCs w:val="24"/>
        </w:rPr>
        <w:t>rebalancing state expenditures</w:t>
      </w:r>
      <w:r w:rsidR="00F42567">
        <w:rPr>
          <w:rFonts w:cstheme="minorHAnsi"/>
          <w:sz w:val="24"/>
          <w:szCs w:val="24"/>
        </w:rPr>
        <w:t xml:space="preserve"> </w:t>
      </w:r>
      <w:r w:rsidRPr="0015377B">
        <w:rPr>
          <w:rFonts w:cstheme="minorHAnsi"/>
          <w:sz w:val="24"/>
          <w:szCs w:val="24"/>
        </w:rPr>
        <w:t xml:space="preserve">between </w:t>
      </w:r>
      <w:r w:rsidR="002C50E4">
        <w:rPr>
          <w:rFonts w:cstheme="minorHAnsi"/>
          <w:sz w:val="24"/>
          <w:szCs w:val="24"/>
        </w:rPr>
        <w:t>H</w:t>
      </w:r>
      <w:r w:rsidR="00F42567">
        <w:rPr>
          <w:rFonts w:cstheme="minorHAnsi"/>
          <w:sz w:val="24"/>
          <w:szCs w:val="24"/>
        </w:rPr>
        <w:t xml:space="preserve">ome and </w:t>
      </w:r>
      <w:r w:rsidR="002C50E4">
        <w:rPr>
          <w:rFonts w:cstheme="minorHAnsi"/>
          <w:sz w:val="24"/>
          <w:szCs w:val="24"/>
        </w:rPr>
        <w:t>C</w:t>
      </w:r>
      <w:r w:rsidR="00F42567">
        <w:rPr>
          <w:rFonts w:cstheme="minorHAnsi"/>
          <w:sz w:val="24"/>
          <w:szCs w:val="24"/>
        </w:rPr>
        <w:t>ommunity-</w:t>
      </w:r>
      <w:r w:rsidR="002C50E4">
        <w:rPr>
          <w:rFonts w:cstheme="minorHAnsi"/>
          <w:sz w:val="24"/>
          <w:szCs w:val="24"/>
        </w:rPr>
        <w:t>B</w:t>
      </w:r>
      <w:r w:rsidR="00F42567">
        <w:rPr>
          <w:rFonts w:cstheme="minorHAnsi"/>
          <w:sz w:val="24"/>
          <w:szCs w:val="24"/>
        </w:rPr>
        <w:t xml:space="preserve">ased </w:t>
      </w:r>
      <w:r w:rsidR="002C50E4">
        <w:rPr>
          <w:rFonts w:cstheme="minorHAnsi"/>
          <w:sz w:val="24"/>
          <w:szCs w:val="24"/>
        </w:rPr>
        <w:t>S</w:t>
      </w:r>
      <w:r w:rsidR="00F42567">
        <w:rPr>
          <w:rFonts w:cstheme="minorHAnsi"/>
          <w:sz w:val="24"/>
          <w:szCs w:val="24"/>
        </w:rPr>
        <w:t>ervices (HCBS)</w:t>
      </w:r>
      <w:r w:rsidRPr="0015377B">
        <w:rPr>
          <w:rFonts w:cstheme="minorHAnsi"/>
          <w:sz w:val="24"/>
          <w:szCs w:val="24"/>
        </w:rPr>
        <w:t xml:space="preserve"> and institutional </w:t>
      </w:r>
      <w:r w:rsidR="005638E0" w:rsidRPr="0015377B">
        <w:rPr>
          <w:rFonts w:cstheme="minorHAnsi"/>
          <w:sz w:val="24"/>
          <w:szCs w:val="24"/>
        </w:rPr>
        <w:t>care</w:t>
      </w:r>
      <w:r w:rsidR="00876D9A">
        <w:rPr>
          <w:rFonts w:cstheme="minorHAnsi"/>
          <w:sz w:val="24"/>
          <w:szCs w:val="24"/>
        </w:rPr>
        <w:t xml:space="preserve"> and</w:t>
      </w:r>
      <w:r w:rsidR="00D7603F">
        <w:rPr>
          <w:rFonts w:cstheme="minorHAnsi"/>
          <w:sz w:val="24"/>
          <w:szCs w:val="24"/>
        </w:rPr>
        <w:t xml:space="preserve"> </w:t>
      </w:r>
      <w:r w:rsidR="00876D9A" w:rsidRPr="00876D9A">
        <w:rPr>
          <w:rFonts w:cstheme="minorHAnsi"/>
          <w:b/>
          <w:bCs/>
          <w:sz w:val="24"/>
          <w:szCs w:val="24"/>
        </w:rPr>
        <w:t>fully fund the risk pool</w:t>
      </w:r>
      <w:r w:rsidR="00876D9A">
        <w:rPr>
          <w:rFonts w:cstheme="minorHAnsi"/>
          <w:sz w:val="24"/>
          <w:szCs w:val="24"/>
        </w:rPr>
        <w:t xml:space="preserve"> with an appropriation from the Medicaid HCBS budget line</w:t>
      </w:r>
      <w:r w:rsidR="00E96759">
        <w:rPr>
          <w:rFonts w:cstheme="minorHAnsi"/>
          <w:sz w:val="24"/>
          <w:szCs w:val="24"/>
        </w:rPr>
        <w:t>.</w:t>
      </w:r>
    </w:p>
    <w:p w14:paraId="5C8CDE7F" w14:textId="3510044B" w:rsidR="00C12D97" w:rsidRDefault="0020510E" w:rsidP="00C12D97">
      <w:pPr>
        <w:pStyle w:val="ListParagraph"/>
        <w:numPr>
          <w:ilvl w:val="0"/>
          <w:numId w:val="1"/>
        </w:numPr>
        <w:spacing w:line="360" w:lineRule="auto"/>
        <w:ind w:left="360"/>
        <w:rPr>
          <w:rFonts w:cstheme="minorHAnsi"/>
          <w:sz w:val="24"/>
          <w:szCs w:val="24"/>
        </w:rPr>
      </w:pPr>
      <w:r w:rsidRPr="0015377B">
        <w:rPr>
          <w:rFonts w:cstheme="minorHAnsi"/>
          <w:b/>
          <w:bCs/>
          <w:sz w:val="24"/>
          <w:szCs w:val="24"/>
        </w:rPr>
        <w:t xml:space="preserve">Increase </w:t>
      </w:r>
      <w:r w:rsidR="00F42567">
        <w:rPr>
          <w:rFonts w:cstheme="minorHAnsi"/>
          <w:b/>
          <w:bCs/>
          <w:sz w:val="24"/>
          <w:szCs w:val="24"/>
        </w:rPr>
        <w:t>a</w:t>
      </w:r>
      <w:r w:rsidRPr="0015377B">
        <w:rPr>
          <w:rFonts w:cstheme="minorHAnsi"/>
          <w:b/>
          <w:bCs/>
          <w:sz w:val="24"/>
          <w:szCs w:val="24"/>
        </w:rPr>
        <w:t xml:space="preserve">ccess to </w:t>
      </w:r>
      <w:r w:rsidR="002C50E4">
        <w:rPr>
          <w:rFonts w:cstheme="minorHAnsi"/>
          <w:b/>
          <w:bCs/>
          <w:sz w:val="24"/>
          <w:szCs w:val="24"/>
        </w:rPr>
        <w:t>H</w:t>
      </w:r>
      <w:r w:rsidRPr="0015377B">
        <w:rPr>
          <w:rFonts w:cstheme="minorHAnsi"/>
          <w:b/>
          <w:bCs/>
          <w:sz w:val="24"/>
          <w:szCs w:val="24"/>
        </w:rPr>
        <w:t>ome and Community-Based Services</w:t>
      </w:r>
      <w:r w:rsidR="00C12D97" w:rsidRPr="0015377B">
        <w:rPr>
          <w:rFonts w:cstheme="minorHAnsi"/>
          <w:b/>
          <w:bCs/>
          <w:sz w:val="24"/>
          <w:szCs w:val="24"/>
        </w:rPr>
        <w:t xml:space="preserve"> </w:t>
      </w:r>
      <w:r w:rsidRPr="0015377B">
        <w:rPr>
          <w:rFonts w:cstheme="minorHAnsi"/>
          <w:b/>
          <w:bCs/>
          <w:sz w:val="24"/>
          <w:szCs w:val="24"/>
        </w:rPr>
        <w:t xml:space="preserve">(HCBS) </w:t>
      </w:r>
      <w:r w:rsidRPr="0015377B">
        <w:rPr>
          <w:rFonts w:cstheme="minorHAnsi"/>
          <w:sz w:val="24"/>
          <w:szCs w:val="24"/>
        </w:rPr>
        <w:t xml:space="preserve">by supporting the Silver Key Coalition’s request </w:t>
      </w:r>
      <w:r w:rsidR="00FC1AAC">
        <w:rPr>
          <w:rFonts w:cstheme="minorHAnsi"/>
          <w:sz w:val="24"/>
          <w:szCs w:val="24"/>
        </w:rPr>
        <w:t>for</w:t>
      </w:r>
      <w:r w:rsidRPr="0015377B">
        <w:rPr>
          <w:rFonts w:cstheme="minorHAnsi"/>
          <w:sz w:val="24"/>
          <w:szCs w:val="24"/>
        </w:rPr>
        <w:t xml:space="preserve"> a</w:t>
      </w:r>
      <w:r w:rsidR="00FC1AAC">
        <w:rPr>
          <w:rFonts w:cstheme="minorHAnsi"/>
          <w:sz w:val="24"/>
          <w:szCs w:val="24"/>
        </w:rPr>
        <w:t>n</w:t>
      </w:r>
      <w:r w:rsidRPr="0015377B">
        <w:rPr>
          <w:rFonts w:cstheme="minorHAnsi"/>
          <w:sz w:val="24"/>
          <w:szCs w:val="24"/>
        </w:rPr>
        <w:t xml:space="preserve"> </w:t>
      </w:r>
      <w:r w:rsidRPr="0015377B">
        <w:rPr>
          <w:rFonts w:cstheme="minorHAnsi"/>
          <w:b/>
          <w:bCs/>
          <w:sz w:val="24"/>
          <w:szCs w:val="24"/>
        </w:rPr>
        <w:t>$</w:t>
      </w:r>
      <w:r w:rsidR="00876D9A">
        <w:rPr>
          <w:rFonts w:cstheme="minorHAnsi"/>
          <w:b/>
          <w:bCs/>
          <w:sz w:val="24"/>
          <w:szCs w:val="24"/>
        </w:rPr>
        <w:t>8</w:t>
      </w:r>
      <w:r w:rsidRPr="0015377B">
        <w:rPr>
          <w:rFonts w:cstheme="minorHAnsi"/>
          <w:b/>
          <w:bCs/>
          <w:sz w:val="24"/>
          <w:szCs w:val="24"/>
        </w:rPr>
        <w:t xml:space="preserve"> million</w:t>
      </w:r>
      <w:r w:rsidRPr="0015377B">
        <w:rPr>
          <w:rFonts w:cstheme="minorHAnsi"/>
          <w:sz w:val="24"/>
          <w:szCs w:val="24"/>
        </w:rPr>
        <w:t xml:space="preserve"> </w:t>
      </w:r>
      <w:r w:rsidRPr="006202BC">
        <w:rPr>
          <w:rFonts w:cstheme="minorHAnsi"/>
          <w:b/>
          <w:bCs/>
          <w:sz w:val="24"/>
          <w:szCs w:val="24"/>
        </w:rPr>
        <w:t>increase</w:t>
      </w:r>
      <w:r w:rsidRPr="0015377B">
        <w:rPr>
          <w:rFonts w:cstheme="minorHAnsi"/>
          <w:sz w:val="24"/>
          <w:szCs w:val="24"/>
        </w:rPr>
        <w:t xml:space="preserve"> for ACLS Bureau in-home services and</w:t>
      </w:r>
      <w:r w:rsidR="002E1F62">
        <w:rPr>
          <w:rFonts w:cstheme="minorHAnsi"/>
          <w:sz w:val="24"/>
          <w:szCs w:val="24"/>
        </w:rPr>
        <w:t xml:space="preserve"> </w:t>
      </w:r>
      <w:r w:rsidR="001E2368">
        <w:rPr>
          <w:rFonts w:cstheme="minorHAnsi"/>
          <w:sz w:val="24"/>
          <w:szCs w:val="24"/>
        </w:rPr>
        <w:t>for</w:t>
      </w:r>
      <w:r w:rsidR="00FC08A1">
        <w:rPr>
          <w:rFonts w:cstheme="minorHAnsi"/>
          <w:sz w:val="24"/>
          <w:szCs w:val="24"/>
        </w:rPr>
        <w:t xml:space="preserve"> a </w:t>
      </w:r>
      <w:r w:rsidR="00FC08A1" w:rsidRPr="00FC08A1">
        <w:rPr>
          <w:rFonts w:cstheme="minorHAnsi"/>
          <w:b/>
          <w:bCs/>
          <w:sz w:val="24"/>
          <w:szCs w:val="24"/>
        </w:rPr>
        <w:t>$2 million increase</w:t>
      </w:r>
      <w:r w:rsidR="00FC08A1">
        <w:rPr>
          <w:rFonts w:cstheme="minorHAnsi"/>
          <w:sz w:val="24"/>
          <w:szCs w:val="24"/>
        </w:rPr>
        <w:t xml:space="preserve"> for home delivered meals.</w:t>
      </w:r>
    </w:p>
    <w:p w14:paraId="504BBC45" w14:textId="77777777" w:rsidR="00A362B3" w:rsidRPr="0015377B" w:rsidRDefault="00A362B3" w:rsidP="00A362B3">
      <w:pPr>
        <w:pStyle w:val="ListParagraph"/>
        <w:numPr>
          <w:ilvl w:val="0"/>
          <w:numId w:val="1"/>
        </w:numPr>
        <w:spacing w:after="120"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Assist f</w:t>
      </w:r>
      <w:r w:rsidRPr="0015377B">
        <w:rPr>
          <w:rFonts w:cstheme="minorHAnsi"/>
          <w:b/>
          <w:bCs/>
          <w:sz w:val="24"/>
          <w:szCs w:val="24"/>
        </w:rPr>
        <w:t xml:space="preserve">amily and </w:t>
      </w:r>
      <w:r>
        <w:rPr>
          <w:rFonts w:cstheme="minorHAnsi"/>
          <w:b/>
          <w:bCs/>
          <w:sz w:val="24"/>
          <w:szCs w:val="24"/>
        </w:rPr>
        <w:t>i</w:t>
      </w:r>
      <w:r w:rsidRPr="0015377B">
        <w:rPr>
          <w:rFonts w:cstheme="minorHAnsi"/>
          <w:b/>
          <w:bCs/>
          <w:sz w:val="24"/>
          <w:szCs w:val="24"/>
        </w:rPr>
        <w:t xml:space="preserve">nformal </w:t>
      </w:r>
      <w:r>
        <w:rPr>
          <w:rFonts w:cstheme="minorHAnsi"/>
          <w:b/>
          <w:bCs/>
          <w:sz w:val="24"/>
          <w:szCs w:val="24"/>
        </w:rPr>
        <w:t>c</w:t>
      </w:r>
      <w:r w:rsidRPr="0015377B">
        <w:rPr>
          <w:rFonts w:cstheme="minorHAnsi"/>
          <w:b/>
          <w:bCs/>
          <w:sz w:val="24"/>
          <w:szCs w:val="24"/>
        </w:rPr>
        <w:t>aregivers</w:t>
      </w:r>
      <w:r w:rsidRPr="0015377B">
        <w:rPr>
          <w:rFonts w:cstheme="minorHAnsi"/>
          <w:sz w:val="24"/>
          <w:szCs w:val="24"/>
        </w:rPr>
        <w:t xml:space="preserve"> by </w:t>
      </w:r>
      <w:r>
        <w:rPr>
          <w:rFonts w:cstheme="minorHAnsi"/>
          <w:sz w:val="24"/>
          <w:szCs w:val="24"/>
        </w:rPr>
        <w:t xml:space="preserve">supporting a </w:t>
      </w:r>
      <w:r w:rsidRPr="00326CCD">
        <w:rPr>
          <w:rFonts w:cstheme="minorHAnsi"/>
          <w:b/>
          <w:bCs/>
          <w:sz w:val="24"/>
          <w:szCs w:val="24"/>
        </w:rPr>
        <w:t>permanent $5 million appropriation</w:t>
      </w:r>
      <w:r>
        <w:rPr>
          <w:rFonts w:cstheme="minorHAnsi"/>
          <w:sz w:val="24"/>
          <w:szCs w:val="24"/>
        </w:rPr>
        <w:t xml:space="preserve"> distributed to area agencies on aging (AAAs) so they can continue to develop Caregiver Resource Centers and pass the </w:t>
      </w:r>
      <w:r w:rsidRPr="00326CCD">
        <w:rPr>
          <w:rFonts w:cstheme="minorHAnsi"/>
          <w:b/>
          <w:bCs/>
          <w:sz w:val="24"/>
          <w:szCs w:val="24"/>
        </w:rPr>
        <w:t>Caring for MI Family Tax Credit</w:t>
      </w:r>
      <w:r>
        <w:rPr>
          <w:rFonts w:cstheme="minorHAnsi"/>
          <w:sz w:val="24"/>
          <w:szCs w:val="24"/>
        </w:rPr>
        <w:t xml:space="preserve"> to provide tax relief of up to $5,000 per year for family caregivers</w:t>
      </w:r>
      <w:r w:rsidRPr="0015377B">
        <w:rPr>
          <w:rFonts w:cstheme="minorHAnsi"/>
          <w:sz w:val="24"/>
          <w:szCs w:val="24"/>
        </w:rPr>
        <w:t>.</w:t>
      </w:r>
    </w:p>
    <w:p w14:paraId="0FC33EC5" w14:textId="77777777" w:rsidR="00A362B3" w:rsidRPr="0015377B" w:rsidRDefault="00A362B3" w:rsidP="00A362B3">
      <w:pPr>
        <w:pStyle w:val="ListParagraph"/>
        <w:spacing w:line="360" w:lineRule="auto"/>
        <w:ind w:left="360"/>
        <w:rPr>
          <w:rFonts w:cstheme="minorHAnsi"/>
          <w:sz w:val="24"/>
          <w:szCs w:val="24"/>
        </w:rPr>
      </w:pPr>
    </w:p>
    <w:p w14:paraId="71936DE1" w14:textId="02742E1D" w:rsidR="00C12D97" w:rsidRPr="0015377B" w:rsidRDefault="00C12D97" w:rsidP="00C12D97">
      <w:pPr>
        <w:spacing w:line="360" w:lineRule="auto"/>
        <w:rPr>
          <w:rFonts w:cstheme="minorHAnsi"/>
          <w:sz w:val="24"/>
          <w:szCs w:val="24"/>
        </w:rPr>
      </w:pPr>
      <w:r w:rsidRPr="0015377B">
        <w:rPr>
          <w:rFonts w:cstheme="minorHAnsi"/>
          <w:sz w:val="24"/>
          <w:szCs w:val="24"/>
        </w:rPr>
        <w:t xml:space="preserve">We are grateful for your continued support </w:t>
      </w:r>
      <w:r w:rsidR="008733DE">
        <w:rPr>
          <w:rFonts w:cstheme="minorHAnsi"/>
          <w:sz w:val="24"/>
          <w:szCs w:val="24"/>
        </w:rPr>
        <w:t>and</w:t>
      </w:r>
      <w:r w:rsidRPr="0015377B">
        <w:rPr>
          <w:rFonts w:cstheme="minorHAnsi"/>
          <w:sz w:val="24"/>
          <w:szCs w:val="24"/>
        </w:rPr>
        <w:t xml:space="preserve"> </w:t>
      </w:r>
      <w:r w:rsidR="0020510E" w:rsidRPr="0015377B">
        <w:rPr>
          <w:rFonts w:cstheme="minorHAnsi"/>
          <w:sz w:val="24"/>
          <w:szCs w:val="24"/>
        </w:rPr>
        <w:t xml:space="preserve">all that you do for older adults, especially </w:t>
      </w:r>
      <w:r w:rsidR="0056786E">
        <w:rPr>
          <w:rFonts w:cstheme="minorHAnsi"/>
          <w:sz w:val="24"/>
          <w:szCs w:val="24"/>
        </w:rPr>
        <w:t xml:space="preserve">with your help in </w:t>
      </w:r>
      <w:r w:rsidRPr="0015377B">
        <w:rPr>
          <w:rFonts w:cstheme="minorHAnsi"/>
          <w:sz w:val="24"/>
          <w:szCs w:val="24"/>
        </w:rPr>
        <w:t xml:space="preserve">addressing these </w:t>
      </w:r>
      <w:r w:rsidR="00F60F39">
        <w:rPr>
          <w:rFonts w:cstheme="minorHAnsi"/>
          <w:sz w:val="24"/>
          <w:szCs w:val="24"/>
        </w:rPr>
        <w:t>important</w:t>
      </w:r>
      <w:r w:rsidRPr="0015377B">
        <w:rPr>
          <w:rFonts w:cstheme="minorHAnsi"/>
          <w:sz w:val="24"/>
          <w:szCs w:val="24"/>
        </w:rPr>
        <w:t xml:space="preserve"> issues</w:t>
      </w:r>
      <w:r w:rsidR="005019C3">
        <w:rPr>
          <w:rFonts w:cstheme="minorHAnsi"/>
          <w:sz w:val="24"/>
          <w:szCs w:val="24"/>
        </w:rPr>
        <w:t xml:space="preserve"> as we </w:t>
      </w:r>
      <w:r w:rsidR="005019C3" w:rsidRPr="00FC1AAC">
        <w:rPr>
          <w:rFonts w:cstheme="minorHAnsi"/>
          <w:i/>
          <w:iCs/>
          <w:sz w:val="24"/>
          <w:szCs w:val="24"/>
        </w:rPr>
        <w:t>Flip the Script on Aging</w:t>
      </w:r>
      <w:r w:rsidRPr="0015377B">
        <w:rPr>
          <w:rFonts w:cstheme="minorHAnsi"/>
          <w:sz w:val="24"/>
          <w:szCs w:val="24"/>
        </w:rPr>
        <w:t xml:space="preserve">.  For </w:t>
      </w:r>
      <w:r w:rsidR="008733DE">
        <w:rPr>
          <w:rFonts w:cstheme="minorHAnsi"/>
          <w:sz w:val="24"/>
          <w:szCs w:val="24"/>
        </w:rPr>
        <w:t xml:space="preserve">more </w:t>
      </w:r>
      <w:r w:rsidRPr="0015377B">
        <w:rPr>
          <w:rFonts w:cstheme="minorHAnsi"/>
          <w:sz w:val="24"/>
          <w:szCs w:val="24"/>
        </w:rPr>
        <w:t xml:space="preserve">details on </w:t>
      </w:r>
      <w:r w:rsidR="00C93ED5">
        <w:rPr>
          <w:rFonts w:cstheme="minorHAnsi"/>
          <w:sz w:val="24"/>
          <w:szCs w:val="24"/>
        </w:rPr>
        <w:t>Senior Action Week’s</w:t>
      </w:r>
      <w:r w:rsidRPr="0015377B">
        <w:rPr>
          <w:rFonts w:cstheme="minorHAnsi"/>
          <w:sz w:val="24"/>
          <w:szCs w:val="24"/>
        </w:rPr>
        <w:t xml:space="preserve"> platform of legislative action, visit </w:t>
      </w:r>
      <w:r w:rsidR="00012FCC" w:rsidRPr="0015377B">
        <w:rPr>
          <w:rFonts w:cstheme="minorHAnsi"/>
          <w:sz w:val="24"/>
          <w:szCs w:val="24"/>
        </w:rPr>
        <w:t>4ami.org</w:t>
      </w:r>
      <w:r w:rsidRPr="0015377B">
        <w:rPr>
          <w:rFonts w:cstheme="minorHAnsi"/>
          <w:sz w:val="24"/>
          <w:szCs w:val="24"/>
        </w:rPr>
        <w:t xml:space="preserve"> or call </w:t>
      </w:r>
      <w:r w:rsidR="00E96759">
        <w:rPr>
          <w:rFonts w:cstheme="minorHAnsi"/>
          <w:sz w:val="24"/>
          <w:szCs w:val="24"/>
        </w:rPr>
        <w:t>Andrea Radel</w:t>
      </w:r>
      <w:r w:rsidR="00012FCC" w:rsidRPr="0015377B">
        <w:rPr>
          <w:rFonts w:cstheme="minorHAnsi"/>
          <w:sz w:val="24"/>
          <w:szCs w:val="24"/>
        </w:rPr>
        <w:t xml:space="preserve"> </w:t>
      </w:r>
      <w:r w:rsidRPr="0015377B">
        <w:rPr>
          <w:rFonts w:cstheme="minorHAnsi"/>
          <w:sz w:val="24"/>
          <w:szCs w:val="24"/>
        </w:rPr>
        <w:t xml:space="preserve">at </w:t>
      </w:r>
      <w:r w:rsidR="00E96759">
        <w:rPr>
          <w:rFonts w:cstheme="minorHAnsi"/>
          <w:sz w:val="24"/>
          <w:szCs w:val="24"/>
        </w:rPr>
        <w:t>517-887-1385</w:t>
      </w:r>
      <w:r w:rsidRPr="0015377B">
        <w:rPr>
          <w:rFonts w:cstheme="minorHAnsi"/>
          <w:sz w:val="24"/>
          <w:szCs w:val="24"/>
        </w:rPr>
        <w:t>.</w:t>
      </w:r>
    </w:p>
    <w:p w14:paraId="0E4AEAD9" w14:textId="4CD8D6DB" w:rsidR="007E2052" w:rsidRDefault="00C12D97" w:rsidP="00C12D97">
      <w:pPr>
        <w:spacing w:line="360" w:lineRule="auto"/>
        <w:rPr>
          <w:rFonts w:cstheme="minorHAnsi"/>
        </w:rPr>
      </w:pPr>
      <w:r w:rsidRPr="0015377B">
        <w:rPr>
          <w:rFonts w:cstheme="minorHAnsi"/>
          <w:sz w:val="24"/>
          <w:szCs w:val="24"/>
        </w:rPr>
        <w:t>Sincerely,</w:t>
      </w:r>
      <w:r w:rsidRPr="0015377B">
        <w:rPr>
          <w:rFonts w:cstheme="minorHAnsi"/>
          <w:sz w:val="24"/>
          <w:szCs w:val="24"/>
        </w:rPr>
        <w:br/>
      </w:r>
      <w:r w:rsidRPr="00C8575E">
        <w:rPr>
          <w:rFonts w:cstheme="minorHAnsi"/>
        </w:rPr>
        <w:br/>
        <w:t>_____________________________________________ (Signed)</w:t>
      </w:r>
      <w:r w:rsidR="0089507C">
        <w:rPr>
          <w:rFonts w:cstheme="minorHAnsi"/>
        </w:rPr>
        <w:t xml:space="preserve">   </w:t>
      </w:r>
      <w:r w:rsidR="00404063">
        <w:rPr>
          <w:rFonts w:cstheme="minorHAnsi"/>
        </w:rPr>
        <w:t xml:space="preserve">  </w:t>
      </w:r>
      <w:r w:rsidR="0089507C">
        <w:rPr>
          <w:rFonts w:cstheme="minorHAnsi"/>
        </w:rPr>
        <w:t>_______________________________ (County/Zip)</w:t>
      </w:r>
      <w:r w:rsidRPr="00C8575E">
        <w:rPr>
          <w:rFonts w:cstheme="minorHAnsi"/>
        </w:rPr>
        <w:br/>
      </w:r>
      <w:r w:rsidRPr="00C8575E">
        <w:rPr>
          <w:rFonts w:cstheme="minorHAnsi"/>
        </w:rPr>
        <w:br/>
        <w:t>_____________________________________________ (Print Name)</w:t>
      </w:r>
      <w:r w:rsidR="0089507C">
        <w:rPr>
          <w:rFonts w:cstheme="minorHAnsi"/>
        </w:rPr>
        <w:t xml:space="preserve">  </w:t>
      </w:r>
      <w:r w:rsidRPr="00C8575E">
        <w:rPr>
          <w:rFonts w:cstheme="minorHAnsi"/>
        </w:rPr>
        <w:br/>
      </w:r>
      <w:r w:rsidR="007E2052">
        <w:rPr>
          <w:rFonts w:cstheme="minorHAnsi"/>
        </w:rPr>
        <w:t xml:space="preserve">    **Additional comments on back</w:t>
      </w:r>
    </w:p>
    <w:p w14:paraId="48E10E20" w14:textId="77777777" w:rsidR="000B4BB8" w:rsidRDefault="00C12D97" w:rsidP="00FE5386">
      <w:pPr>
        <w:spacing w:line="360" w:lineRule="auto"/>
        <w:rPr>
          <w:rFonts w:cstheme="minorHAnsi"/>
        </w:rPr>
      </w:pPr>
      <w:r w:rsidRPr="00C8575E">
        <w:rPr>
          <w:rFonts w:cstheme="minorHAnsi"/>
        </w:rPr>
        <w:lastRenderedPageBreak/>
        <w:br/>
      </w:r>
    </w:p>
    <w:p w14:paraId="76C1B7C0" w14:textId="77777777" w:rsidR="00E61441" w:rsidRDefault="00E61441" w:rsidP="00FE5386">
      <w:pPr>
        <w:spacing w:line="360" w:lineRule="auto"/>
        <w:rPr>
          <w:rFonts w:cstheme="minorHAnsi"/>
        </w:rPr>
      </w:pPr>
    </w:p>
    <w:p w14:paraId="45436631" w14:textId="3705DB7A" w:rsidR="0011562E" w:rsidRPr="00FE5386" w:rsidRDefault="0011562E" w:rsidP="00FE5386">
      <w:pPr>
        <w:spacing w:line="360" w:lineRule="auto"/>
        <w:rPr>
          <w:rFonts w:eastAsia="Times New Roman" w:cstheme="minorHAnsi"/>
        </w:rPr>
      </w:pPr>
      <w:r w:rsidRPr="00C8575E">
        <w:rPr>
          <w:rFonts w:cstheme="minorHAnsi"/>
        </w:rPr>
        <w:t>Additional Comments (optional):</w:t>
      </w:r>
    </w:p>
    <w:p w14:paraId="0BA1099A" w14:textId="727D6E50" w:rsidR="007E2052" w:rsidRPr="00C8575E" w:rsidRDefault="0011562E" w:rsidP="0011562E">
      <w:pPr>
        <w:spacing w:line="480" w:lineRule="auto"/>
        <w:rPr>
          <w:rFonts w:cstheme="minorHAnsi"/>
        </w:rPr>
      </w:pPr>
      <w:r w:rsidRPr="00C8575E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E2052">
        <w:rPr>
          <w:rFonts w:cstheme="minorHAnsi"/>
        </w:rPr>
        <w:t>________________________________________________________________________________________________________</w:t>
      </w:r>
    </w:p>
    <w:sectPr w:rsidR="007E2052" w:rsidRPr="00C8575E" w:rsidSect="00EC2AD3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C6FED" w14:textId="77777777" w:rsidR="00097898" w:rsidRDefault="00097898" w:rsidP="007353E2">
      <w:pPr>
        <w:spacing w:after="0" w:line="240" w:lineRule="auto"/>
      </w:pPr>
      <w:r>
        <w:separator/>
      </w:r>
    </w:p>
  </w:endnote>
  <w:endnote w:type="continuationSeparator" w:id="0">
    <w:p w14:paraId="5FD3D8FD" w14:textId="77777777" w:rsidR="00097898" w:rsidRDefault="00097898" w:rsidP="00735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EC665" w14:textId="77777777" w:rsidR="00097898" w:rsidRDefault="00097898" w:rsidP="007353E2">
      <w:pPr>
        <w:spacing w:after="0" w:line="240" w:lineRule="auto"/>
      </w:pPr>
      <w:r>
        <w:separator/>
      </w:r>
    </w:p>
  </w:footnote>
  <w:footnote w:type="continuationSeparator" w:id="0">
    <w:p w14:paraId="75557555" w14:textId="77777777" w:rsidR="00097898" w:rsidRDefault="00097898" w:rsidP="00735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2529C" w14:textId="0C2053B9" w:rsidR="007353E2" w:rsidRDefault="007353E2">
    <w:pPr>
      <w:pStyle w:val="Header"/>
    </w:pP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F388931" wp14:editId="6861EDF9">
          <wp:simplePos x="0" y="0"/>
          <wp:positionH relativeFrom="margin">
            <wp:align>center</wp:align>
          </wp:positionH>
          <wp:positionV relativeFrom="paragraph">
            <wp:posOffset>-373380</wp:posOffset>
          </wp:positionV>
          <wp:extent cx="2460625" cy="1188720"/>
          <wp:effectExtent l="0" t="0" r="0" b="0"/>
          <wp:wrapSquare wrapText="bothSides"/>
          <wp:docPr id="2047113513" name="Picture 204711351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0625" cy="1188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13312"/>
    <w:multiLevelType w:val="hybridMultilevel"/>
    <w:tmpl w:val="D3C0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9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97"/>
    <w:rsid w:val="00012FCC"/>
    <w:rsid w:val="00056E33"/>
    <w:rsid w:val="00097898"/>
    <w:rsid w:val="000B4BB8"/>
    <w:rsid w:val="000D7ADF"/>
    <w:rsid w:val="0011562E"/>
    <w:rsid w:val="001247B4"/>
    <w:rsid w:val="0013597D"/>
    <w:rsid w:val="0015377B"/>
    <w:rsid w:val="00172BC2"/>
    <w:rsid w:val="001E2368"/>
    <w:rsid w:val="0020510E"/>
    <w:rsid w:val="00252F7A"/>
    <w:rsid w:val="00273953"/>
    <w:rsid w:val="002C2F4D"/>
    <w:rsid w:val="002C50E4"/>
    <w:rsid w:val="002C76E0"/>
    <w:rsid w:val="002E1F62"/>
    <w:rsid w:val="00326CCD"/>
    <w:rsid w:val="00327F41"/>
    <w:rsid w:val="00360C43"/>
    <w:rsid w:val="00381C11"/>
    <w:rsid w:val="003D4F3A"/>
    <w:rsid w:val="00404063"/>
    <w:rsid w:val="005019C3"/>
    <w:rsid w:val="00534787"/>
    <w:rsid w:val="005638E0"/>
    <w:rsid w:val="0056786E"/>
    <w:rsid w:val="00612A49"/>
    <w:rsid w:val="006202BC"/>
    <w:rsid w:val="006744B7"/>
    <w:rsid w:val="006E078F"/>
    <w:rsid w:val="00710D33"/>
    <w:rsid w:val="007353E2"/>
    <w:rsid w:val="007A2EEB"/>
    <w:rsid w:val="007B57E5"/>
    <w:rsid w:val="007E2052"/>
    <w:rsid w:val="008733DE"/>
    <w:rsid w:val="00876D9A"/>
    <w:rsid w:val="0089507C"/>
    <w:rsid w:val="008D1D82"/>
    <w:rsid w:val="00986008"/>
    <w:rsid w:val="00992A40"/>
    <w:rsid w:val="009B6EC5"/>
    <w:rsid w:val="00A22F1C"/>
    <w:rsid w:val="00A362B3"/>
    <w:rsid w:val="00B15F62"/>
    <w:rsid w:val="00B84A7F"/>
    <w:rsid w:val="00BC18C3"/>
    <w:rsid w:val="00BE3377"/>
    <w:rsid w:val="00C12D97"/>
    <w:rsid w:val="00C6284C"/>
    <w:rsid w:val="00C8575E"/>
    <w:rsid w:val="00C93ED5"/>
    <w:rsid w:val="00CA3E1F"/>
    <w:rsid w:val="00D03193"/>
    <w:rsid w:val="00D361AC"/>
    <w:rsid w:val="00D7603F"/>
    <w:rsid w:val="00DC7FFA"/>
    <w:rsid w:val="00E61441"/>
    <w:rsid w:val="00E66233"/>
    <w:rsid w:val="00E96759"/>
    <w:rsid w:val="00EB5B5B"/>
    <w:rsid w:val="00EC2AD3"/>
    <w:rsid w:val="00F026FA"/>
    <w:rsid w:val="00F10FDF"/>
    <w:rsid w:val="00F42567"/>
    <w:rsid w:val="00F60F39"/>
    <w:rsid w:val="00F7129D"/>
    <w:rsid w:val="00F72075"/>
    <w:rsid w:val="00FC08A1"/>
    <w:rsid w:val="00FC1AAC"/>
    <w:rsid w:val="00FD44F1"/>
    <w:rsid w:val="00F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329C2"/>
  <w15:chartTrackingRefBased/>
  <w15:docId w15:val="{E94B03C0-0680-438D-BE18-B6C2CC93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D97"/>
    <w:pPr>
      <w:spacing w:after="0" w:line="240" w:lineRule="auto"/>
      <w:ind w:left="720"/>
      <w:contextualSpacing/>
    </w:pPr>
  </w:style>
  <w:style w:type="table" w:styleId="TableGrid">
    <w:name w:val="Table Grid"/>
    <w:basedOn w:val="TableNormal"/>
    <w:uiPriority w:val="39"/>
    <w:rsid w:val="009B6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5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3E2"/>
  </w:style>
  <w:style w:type="paragraph" w:styleId="Footer">
    <w:name w:val="footer"/>
    <w:basedOn w:val="Normal"/>
    <w:link w:val="FooterChar"/>
    <w:uiPriority w:val="99"/>
    <w:unhideWhenUsed/>
    <w:rsid w:val="00735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4BD84CDFFD6468A4701217D925905" ma:contentTypeVersion="13" ma:contentTypeDescription="Create a new document." ma:contentTypeScope="" ma:versionID="c21a50ada4b07307ddf817d60630ada1">
  <xsd:schema xmlns:xsd="http://www.w3.org/2001/XMLSchema" xmlns:xs="http://www.w3.org/2001/XMLSchema" xmlns:p="http://schemas.microsoft.com/office/2006/metadata/properties" xmlns:ns3="51c9e471-513c-40f6-8ef5-e273f2dd9a7c" xmlns:ns4="1f9a168d-f40a-4452-8eef-ac2f7a9d8ed9" targetNamespace="http://schemas.microsoft.com/office/2006/metadata/properties" ma:root="true" ma:fieldsID="bd6f782921398f204b33cd1c799c91d8" ns3:_="" ns4:_="">
    <xsd:import namespace="51c9e471-513c-40f6-8ef5-e273f2dd9a7c"/>
    <xsd:import namespace="1f9a168d-f40a-4452-8eef-ac2f7a9d8e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9e471-513c-40f6-8ef5-e273f2dd9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a168d-f40a-4452-8eef-ac2f7a9d8e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c9e471-513c-40f6-8ef5-e273f2dd9a7c" xsi:nil="true"/>
  </documentManagement>
</p:properties>
</file>

<file path=customXml/itemProps1.xml><?xml version="1.0" encoding="utf-8"?>
<ds:datastoreItem xmlns:ds="http://schemas.openxmlformats.org/officeDocument/2006/customXml" ds:itemID="{E6F3840C-8F9F-48BC-930D-4C4B9FB5F3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E10201-4376-419D-A150-B0DCCB623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9e471-513c-40f6-8ef5-e273f2dd9a7c"/>
    <ds:schemaRef ds:uri="1f9a168d-f40a-4452-8eef-ac2f7a9d8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B532F9-DC89-4DED-8403-D09C3971E422}">
  <ds:schemaRefs>
    <ds:schemaRef ds:uri="http://schemas.microsoft.com/office/2006/metadata/properties"/>
    <ds:schemaRef ds:uri="http://schemas.microsoft.com/office/infopath/2007/PartnerControls"/>
    <ds:schemaRef ds:uri="51c9e471-513c-40f6-8ef5-e273f2dd9a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M. Tyler</dc:creator>
  <cp:keywords/>
  <dc:description/>
  <cp:lastModifiedBy>Kate Long</cp:lastModifiedBy>
  <cp:revision>3</cp:revision>
  <cp:lastPrinted>2022-04-21T14:00:00Z</cp:lastPrinted>
  <dcterms:created xsi:type="dcterms:W3CDTF">2025-03-06T20:39:00Z</dcterms:created>
  <dcterms:modified xsi:type="dcterms:W3CDTF">2025-03-13T11:13:00Z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0x010100C034BD84CDFFD6468A4701217D925905</vt:lpwstr>
  </property>
</Properties>
</file>